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C0" w:rsidRDefault="00C574C0" w:rsidP="00C574C0">
      <w:pPr>
        <w:jc w:val="center"/>
        <w:rPr>
          <w:rFonts w:ascii="Times New Roman" w:hAnsi="Times New Roman" w:cs="Times New Roman"/>
          <w:sz w:val="28"/>
          <w:szCs w:val="28"/>
        </w:rPr>
      </w:pPr>
      <w:r>
        <w:rPr>
          <w:rFonts w:ascii="Times New Roman" w:hAnsi="Times New Roman" w:cs="Times New Roman"/>
          <w:sz w:val="28"/>
          <w:szCs w:val="28"/>
        </w:rPr>
        <w:t xml:space="preserve">T I T O L O </w:t>
      </w:r>
      <w:r>
        <w:rPr>
          <w:rFonts w:ascii="Times New Roman" w:hAnsi="Times New Roman" w:cs="Times New Roman"/>
          <w:b/>
          <w:bCs/>
          <w:sz w:val="28"/>
          <w:szCs w:val="28"/>
        </w:rPr>
        <w:t>III</w:t>
      </w:r>
    </w:p>
    <w:p w:rsidR="00C574C0" w:rsidRDefault="00C574C0" w:rsidP="00C574C0">
      <w:pPr>
        <w:jc w:val="center"/>
        <w:rPr>
          <w:rFonts w:ascii="Times New Roman" w:hAnsi="Times New Roman" w:cs="Times New Roman"/>
          <w:sz w:val="23"/>
          <w:szCs w:val="23"/>
        </w:rPr>
      </w:pPr>
      <w:r>
        <w:rPr>
          <w:rFonts w:ascii="Times New Roman" w:hAnsi="Times New Roman" w:cs="Times New Roman"/>
          <w:b/>
          <w:bCs/>
          <w:sz w:val="23"/>
          <w:szCs w:val="23"/>
        </w:rPr>
        <w:t>PROCEDURE PER IL RINNOVO DELLE CARICHE SOCIALI</w:t>
      </w:r>
    </w:p>
    <w:p w:rsidR="00C574C0" w:rsidRDefault="00C574C0" w:rsidP="00C574C0">
      <w:pPr>
        <w:jc w:val="both"/>
        <w:rPr>
          <w:rFonts w:ascii="Times New Roman" w:hAnsi="Times New Roman" w:cs="Times New Roman"/>
        </w:rPr>
      </w:pPr>
      <w:r>
        <w:rPr>
          <w:rFonts w:ascii="Times New Roman" w:hAnsi="Times New Roman" w:cs="Times New Roman"/>
          <w:i/>
          <w:iCs/>
        </w:rPr>
        <w:t>Le disposizioni che seguono sono relative al rinnovo delle cariche sociali del Presidente Nazionale,dei Consiglieri Nazionali, dei Presidenti di Sezione e dei membri dei Consigli Direttivi di Sezione.</w:t>
      </w:r>
    </w:p>
    <w:p w:rsidR="00C574C0" w:rsidRDefault="00C574C0" w:rsidP="00C574C0">
      <w:pPr>
        <w:jc w:val="both"/>
        <w:rPr>
          <w:rFonts w:ascii="Times New Roman" w:hAnsi="Times New Roman" w:cs="Times New Roman"/>
        </w:rPr>
      </w:pPr>
      <w:r>
        <w:rPr>
          <w:rFonts w:ascii="Times New Roman" w:hAnsi="Times New Roman" w:cs="Times New Roman"/>
          <w:i/>
          <w:iCs/>
        </w:rPr>
        <w:t>(per le elezioni dei Vice Presidenti Nazionali Elettive dei componenti del Collegio Nazionale dei Probiviri le disposizioni sono specificate ai successivi art. 18 e 19 del presente regolamento).</w:t>
      </w:r>
    </w:p>
    <w:p w:rsidR="00C574C0" w:rsidRDefault="00C574C0" w:rsidP="00C574C0">
      <w:pPr>
        <w:jc w:val="center"/>
        <w:rPr>
          <w:rFonts w:ascii="Times New Roman" w:hAnsi="Times New Roman" w:cs="Times New Roman"/>
          <w:sz w:val="28"/>
          <w:szCs w:val="28"/>
        </w:rPr>
      </w:pPr>
      <w:r>
        <w:rPr>
          <w:rFonts w:ascii="Times New Roman" w:hAnsi="Times New Roman" w:cs="Times New Roman"/>
          <w:sz w:val="28"/>
          <w:szCs w:val="28"/>
        </w:rPr>
        <w:t>Art. 15</w:t>
      </w:r>
    </w:p>
    <w:p w:rsidR="00C574C0" w:rsidRDefault="00C574C0" w:rsidP="00C574C0">
      <w:pPr>
        <w:jc w:val="center"/>
        <w:rPr>
          <w:rFonts w:ascii="Times New Roman" w:hAnsi="Times New Roman" w:cs="Times New Roman"/>
          <w:sz w:val="23"/>
          <w:szCs w:val="23"/>
        </w:rPr>
      </w:pPr>
      <w:r>
        <w:rPr>
          <w:rFonts w:ascii="Times New Roman" w:hAnsi="Times New Roman" w:cs="Times New Roman"/>
          <w:sz w:val="23"/>
          <w:szCs w:val="23"/>
        </w:rPr>
        <w:t>PROCEDUREOPERATIVE GENERALI</w:t>
      </w:r>
    </w:p>
    <w:p w:rsidR="00C574C0" w:rsidRPr="00967DD3" w:rsidRDefault="00C574C0" w:rsidP="00C574C0">
      <w:pPr>
        <w:jc w:val="both"/>
        <w:rPr>
          <w:rFonts w:ascii="Times New Roman" w:hAnsi="Times New Roman" w:cs="Times New Roman"/>
        </w:rPr>
      </w:pPr>
      <w:r w:rsidRPr="00967DD3">
        <w:rPr>
          <w:rFonts w:ascii="Times New Roman" w:hAnsi="Times New Roman" w:cs="Times New Roman"/>
          <w:b/>
          <w:bCs/>
        </w:rPr>
        <w:t xml:space="preserve">Le votazioni </w:t>
      </w:r>
      <w:r w:rsidRPr="00967DD3">
        <w:rPr>
          <w:rFonts w:ascii="Times New Roman" w:hAnsi="Times New Roman" w:cs="Times New Roman"/>
        </w:rPr>
        <w:t xml:space="preserve">per il </w:t>
      </w:r>
      <w:r w:rsidRPr="00967DD3">
        <w:rPr>
          <w:rFonts w:ascii="Times New Roman" w:hAnsi="Times New Roman" w:cs="Times New Roman"/>
          <w:b/>
          <w:bCs/>
        </w:rPr>
        <w:t xml:space="preserve">rinnovo di tutte le cariche </w:t>
      </w:r>
      <w:r w:rsidRPr="00967DD3">
        <w:rPr>
          <w:rFonts w:ascii="Times New Roman" w:hAnsi="Times New Roman" w:cs="Times New Roman"/>
        </w:rPr>
        <w:t xml:space="preserve">sociali </w:t>
      </w:r>
      <w:r w:rsidRPr="00967DD3">
        <w:rPr>
          <w:rFonts w:ascii="Times New Roman" w:hAnsi="Times New Roman" w:cs="Times New Roman"/>
          <w:b/>
          <w:bCs/>
        </w:rPr>
        <w:t xml:space="preserve">si svolgeranno </w:t>
      </w:r>
      <w:r w:rsidRPr="00967DD3">
        <w:rPr>
          <w:rFonts w:ascii="Times New Roman" w:hAnsi="Times New Roman" w:cs="Times New Roman"/>
        </w:rPr>
        <w:t xml:space="preserve">in due giorni consecutivi: </w:t>
      </w:r>
      <w:r w:rsidRPr="00967DD3">
        <w:rPr>
          <w:rFonts w:ascii="Times New Roman" w:hAnsi="Times New Roman" w:cs="Times New Roman"/>
          <w:b/>
          <w:bCs/>
        </w:rPr>
        <w:t xml:space="preserve">il primo sabato e domenica del mese di febbraio </w:t>
      </w:r>
      <w:r w:rsidRPr="00967DD3">
        <w:rPr>
          <w:rFonts w:ascii="Times New Roman" w:hAnsi="Times New Roman" w:cs="Times New Roman"/>
        </w:rPr>
        <w:t xml:space="preserve">dell’anno successivo a quello della scadenza naturale delle cariche elettive tutte. </w:t>
      </w:r>
    </w:p>
    <w:p w:rsidR="00C574C0" w:rsidRPr="00967DD3" w:rsidRDefault="00C574C0" w:rsidP="00C574C0">
      <w:pPr>
        <w:jc w:val="both"/>
        <w:rPr>
          <w:rFonts w:ascii="Times New Roman" w:hAnsi="Times New Roman" w:cs="Times New Roman"/>
        </w:rPr>
      </w:pPr>
      <w:r w:rsidRPr="00967DD3">
        <w:rPr>
          <w:rFonts w:ascii="Times New Roman" w:hAnsi="Times New Roman" w:cs="Times New Roman"/>
        </w:rPr>
        <w:t>Ai fini elettorali il Socio iscritto a più Sezioni dovrà indicare in modo certo e documentato, ai competenti organismi sociali:</w:t>
      </w:r>
    </w:p>
    <w:p w:rsidR="00C574C0" w:rsidRPr="00967DD3" w:rsidRDefault="00C574C0" w:rsidP="00C574C0">
      <w:pPr>
        <w:jc w:val="both"/>
        <w:rPr>
          <w:rFonts w:ascii="Times New Roman" w:hAnsi="Times New Roman" w:cs="Times New Roman"/>
        </w:rPr>
      </w:pPr>
      <w:r w:rsidRPr="00967DD3">
        <w:rPr>
          <w:rFonts w:ascii="Times New Roman" w:hAnsi="Times New Roman" w:cs="Times New Roman"/>
        </w:rPr>
        <w:t>a. per le elezioni a livello nazionale:la Sezione (una sola) in cui intende esercitare il proprio diritto di voto (ad esempio quella costituita nel suo luogo di residenza abituale);</w:t>
      </w:r>
    </w:p>
    <w:p w:rsidR="00C574C0" w:rsidRPr="00967DD3" w:rsidRDefault="00C574C0" w:rsidP="00C574C0">
      <w:pPr>
        <w:jc w:val="both"/>
        <w:rPr>
          <w:rFonts w:ascii="Times New Roman" w:hAnsi="Times New Roman" w:cs="Times New Roman"/>
        </w:rPr>
      </w:pPr>
      <w:r w:rsidRPr="00967DD3">
        <w:rPr>
          <w:rFonts w:ascii="Times New Roman" w:hAnsi="Times New Roman" w:cs="Times New Roman"/>
        </w:rPr>
        <w:t xml:space="preserve">b. per le elezioni a livello regionale:se due o più delle Sezioni a cui è iscritto appartengono allo stesso ambito regionale, la Sezione (una sola) in cui intende esercitare il proprio diritto di voto. </w:t>
      </w:r>
    </w:p>
    <w:p w:rsidR="00C574C0" w:rsidRPr="00967DD3" w:rsidRDefault="00C574C0" w:rsidP="00C574C0">
      <w:pPr>
        <w:jc w:val="both"/>
        <w:rPr>
          <w:rFonts w:ascii="Times New Roman" w:hAnsi="Times New Roman" w:cs="Times New Roman"/>
        </w:rPr>
      </w:pPr>
      <w:r w:rsidRPr="00967DD3">
        <w:rPr>
          <w:rFonts w:ascii="Times New Roman" w:hAnsi="Times New Roman" w:cs="Times New Roman"/>
        </w:rPr>
        <w:t xml:space="preserve">Il Socio iscritto a più Sezioni ha,invece,il diritto di votare in ciascuna di esse in caso di elezioni che riguardino esclusivamente le Sezioni medesime. Ha inoltre titolo a ricoprire in ciascuna di esse le previste cariche sociali, ma può essere eletto Presidente di Sezione in una sola di quelle a cui appartiene.19 </w:t>
      </w:r>
    </w:p>
    <w:p w:rsidR="00C574C0" w:rsidRDefault="00C574C0" w:rsidP="00C574C0">
      <w:pPr>
        <w:rPr>
          <w:rFonts w:ascii="Times New Roman" w:hAnsi="Times New Roman" w:cs="Times New Roman"/>
          <w:sz w:val="16"/>
          <w:szCs w:val="16"/>
        </w:rPr>
      </w:pPr>
      <w:r>
        <w:rPr>
          <w:sz w:val="13"/>
          <w:szCs w:val="13"/>
        </w:rPr>
        <w:t xml:space="preserve">19 Rif. art. 8 dello Statuto </w:t>
      </w:r>
    </w:p>
    <w:p w:rsidR="00C724A0" w:rsidRDefault="00C724A0" w:rsidP="00C724A0">
      <w:pPr>
        <w:jc w:val="center"/>
        <w:rPr>
          <w:rFonts w:ascii="Times New Roman" w:hAnsi="Times New Roman" w:cs="Times New Roman"/>
          <w:sz w:val="28"/>
          <w:szCs w:val="28"/>
        </w:rPr>
      </w:pPr>
      <w:r>
        <w:rPr>
          <w:rFonts w:ascii="Times New Roman" w:hAnsi="Times New Roman" w:cs="Times New Roman"/>
          <w:sz w:val="28"/>
          <w:szCs w:val="28"/>
        </w:rPr>
        <w:t>Art. 16</w:t>
      </w:r>
    </w:p>
    <w:p w:rsidR="00C724A0" w:rsidRDefault="00C724A0" w:rsidP="00C724A0">
      <w:pPr>
        <w:jc w:val="center"/>
        <w:rPr>
          <w:rFonts w:ascii="Times New Roman" w:hAnsi="Times New Roman" w:cs="Times New Roman"/>
          <w:sz w:val="23"/>
          <w:szCs w:val="23"/>
        </w:rPr>
      </w:pPr>
      <w:r>
        <w:rPr>
          <w:rFonts w:ascii="Times New Roman" w:hAnsi="Times New Roman" w:cs="Times New Roman"/>
          <w:sz w:val="23"/>
          <w:szCs w:val="23"/>
        </w:rPr>
        <w:t xml:space="preserve">SCADENZE DELL'ANNO </w:t>
      </w:r>
      <w:proofErr w:type="spellStart"/>
      <w:r>
        <w:rPr>
          <w:rFonts w:ascii="Times New Roman" w:hAnsi="Times New Roman" w:cs="Times New Roman"/>
          <w:sz w:val="23"/>
          <w:szCs w:val="23"/>
        </w:rPr>
        <w:t>DI</w:t>
      </w:r>
      <w:proofErr w:type="spellEnd"/>
      <w:r>
        <w:rPr>
          <w:rFonts w:ascii="Times New Roman" w:hAnsi="Times New Roman" w:cs="Times New Roman"/>
          <w:sz w:val="23"/>
          <w:szCs w:val="23"/>
        </w:rPr>
        <w:t xml:space="preserve"> FINE MANDATO</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ENTRO  IL 30 SETTEMBRE</w:t>
      </w:r>
      <w:r w:rsidRPr="00967DD3">
        <w:rPr>
          <w:rFonts w:ascii="Times New Roman" w:hAnsi="Times New Roman" w:cs="Times New Roman"/>
        </w:rPr>
        <w:t>:</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 xml:space="preserve">i </w:t>
      </w:r>
      <w:r w:rsidRPr="00967DD3">
        <w:rPr>
          <w:rFonts w:ascii="Times New Roman" w:hAnsi="Times New Roman" w:cs="Times New Roman"/>
          <w:b/>
          <w:bCs/>
        </w:rPr>
        <w:t xml:space="preserve">Presidenti delle Sezioni </w:t>
      </w:r>
      <w:r w:rsidRPr="00967DD3">
        <w:rPr>
          <w:rFonts w:ascii="Times New Roman" w:hAnsi="Times New Roman" w:cs="Times New Roman"/>
        </w:rPr>
        <w:t xml:space="preserve">inviteranno i Soci che lo desiderano,ad avanzare la propria candidatura per l'elezione alle cariche di: </w:t>
      </w:r>
    </w:p>
    <w:p w:rsidR="00C724A0" w:rsidRPr="00967DD3" w:rsidRDefault="00C724A0" w:rsidP="00C724A0">
      <w:pPr>
        <w:rPr>
          <w:rFonts w:ascii="Times New Roman" w:hAnsi="Times New Roman" w:cs="Times New Roman"/>
        </w:rPr>
      </w:pPr>
      <w:r w:rsidRPr="00967DD3">
        <w:rPr>
          <w:rFonts w:ascii="Times New Roman" w:hAnsi="Times New Roman" w:cs="Times New Roman"/>
        </w:rPr>
        <w:t>Presidente Nazionale</w:t>
      </w:r>
    </w:p>
    <w:p w:rsidR="00C724A0" w:rsidRPr="00967DD3" w:rsidRDefault="00C724A0" w:rsidP="00C724A0">
      <w:pPr>
        <w:rPr>
          <w:rFonts w:ascii="Times New Roman" w:hAnsi="Times New Roman" w:cs="Times New Roman"/>
        </w:rPr>
      </w:pPr>
      <w:r w:rsidRPr="00967DD3">
        <w:rPr>
          <w:rFonts w:ascii="Times New Roman" w:hAnsi="Times New Roman" w:cs="Times New Roman"/>
        </w:rPr>
        <w:t>Consigliere Nazionale</w:t>
      </w:r>
    </w:p>
    <w:p w:rsidR="00C724A0" w:rsidRPr="00967DD3" w:rsidRDefault="00C724A0" w:rsidP="00C724A0">
      <w:pPr>
        <w:rPr>
          <w:rFonts w:ascii="Times New Roman" w:hAnsi="Times New Roman" w:cs="Times New Roman"/>
        </w:rPr>
      </w:pPr>
      <w:r w:rsidRPr="00967DD3">
        <w:rPr>
          <w:rFonts w:ascii="Times New Roman" w:hAnsi="Times New Roman" w:cs="Times New Roman"/>
        </w:rPr>
        <w:t>Presidente di Sezione</w:t>
      </w:r>
    </w:p>
    <w:p w:rsidR="00C724A0" w:rsidRPr="00967DD3" w:rsidRDefault="00C724A0" w:rsidP="00C724A0">
      <w:pPr>
        <w:rPr>
          <w:rFonts w:ascii="Times New Roman" w:hAnsi="Times New Roman" w:cs="Times New Roman"/>
        </w:rPr>
      </w:pPr>
      <w:r w:rsidRPr="00967DD3">
        <w:rPr>
          <w:rFonts w:ascii="Times New Roman" w:hAnsi="Times New Roman" w:cs="Times New Roman"/>
        </w:rPr>
        <w:t>Membro del Consiglio Direttivo di Sezione.</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ENTRO IL 20 OTTOBRE:</w:t>
      </w:r>
    </w:p>
    <w:p w:rsidR="00C724A0" w:rsidRPr="00967DD3" w:rsidRDefault="00C724A0" w:rsidP="00C724A0">
      <w:pPr>
        <w:rPr>
          <w:rFonts w:ascii="Times New Roman" w:hAnsi="Times New Roman" w:cs="Times New Roman"/>
        </w:rPr>
      </w:pPr>
      <w:r w:rsidRPr="00967DD3">
        <w:rPr>
          <w:rFonts w:ascii="Times New Roman" w:hAnsi="Times New Roman" w:cs="Times New Roman"/>
        </w:rPr>
        <w:t>gli aspiranti candidati a qualsiasi carica sociale, invieranno la loro candidatura:</w:t>
      </w:r>
    </w:p>
    <w:p w:rsidR="00C724A0" w:rsidRPr="00967DD3" w:rsidRDefault="00C724A0" w:rsidP="00C724A0">
      <w:pPr>
        <w:rPr>
          <w:rFonts w:ascii="Times New Roman" w:hAnsi="Times New Roman" w:cs="Times New Roman"/>
        </w:rPr>
      </w:pPr>
      <w:r w:rsidRPr="00967DD3">
        <w:rPr>
          <w:rFonts w:ascii="Times New Roman" w:hAnsi="Times New Roman" w:cs="Times New Roman"/>
        </w:rPr>
        <w:t>alla Presidenza Nazionale per la candidatura a Presidente Nazionale;</w:t>
      </w:r>
    </w:p>
    <w:p w:rsidR="00C724A0" w:rsidRPr="00967DD3" w:rsidRDefault="00C724A0" w:rsidP="00C724A0">
      <w:pPr>
        <w:rPr>
          <w:rFonts w:ascii="Times New Roman" w:hAnsi="Times New Roman" w:cs="Times New Roman"/>
        </w:rPr>
      </w:pPr>
      <w:r w:rsidRPr="00967DD3">
        <w:rPr>
          <w:rFonts w:ascii="Times New Roman" w:hAnsi="Times New Roman" w:cs="Times New Roman"/>
        </w:rPr>
        <w:lastRenderedPageBreak/>
        <w:t>al Consigliere Nazionale in carica per la candidatura a Consigliere Nazionale;</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al Presidente di Sezione per la candidatura a Presidente di Sezione o membro del Consiglio Direttivo di Sezione.</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ENTRO IL 30 OTTOBRE:</w:t>
      </w:r>
    </w:p>
    <w:p w:rsidR="00C724A0" w:rsidRPr="00967DD3" w:rsidRDefault="00C724A0" w:rsidP="00C724A0">
      <w:pPr>
        <w:rPr>
          <w:rFonts w:ascii="Times New Roman" w:hAnsi="Times New Roman" w:cs="Times New Roman"/>
        </w:rPr>
      </w:pPr>
      <w:r w:rsidRPr="00967DD3">
        <w:rPr>
          <w:rFonts w:ascii="Times New Roman" w:hAnsi="Times New Roman" w:cs="Times New Roman"/>
        </w:rPr>
        <w:t xml:space="preserve">la </w:t>
      </w:r>
      <w:r w:rsidRPr="00967DD3">
        <w:rPr>
          <w:rFonts w:ascii="Times New Roman" w:hAnsi="Times New Roman" w:cs="Times New Roman"/>
          <w:b/>
          <w:bCs/>
        </w:rPr>
        <w:t xml:space="preserve">Presidenza Nazionale </w:t>
      </w:r>
      <w:r w:rsidRPr="00967DD3">
        <w:rPr>
          <w:rFonts w:ascii="Times New Roman" w:hAnsi="Times New Roman" w:cs="Times New Roman"/>
        </w:rPr>
        <w:t>nominerà la Commissione prevista dall’art. 20 dello Statuto;</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 xml:space="preserve">I </w:t>
      </w:r>
      <w:r w:rsidRPr="00967DD3">
        <w:rPr>
          <w:rFonts w:ascii="Times New Roman" w:hAnsi="Times New Roman" w:cs="Times New Roman"/>
          <w:b/>
          <w:bCs/>
        </w:rPr>
        <w:t xml:space="preserve">Consiglieri Nazionali </w:t>
      </w:r>
      <w:r w:rsidRPr="00967DD3">
        <w:rPr>
          <w:rFonts w:ascii="Times New Roman" w:hAnsi="Times New Roman" w:cs="Times New Roman"/>
        </w:rPr>
        <w:t>nomineranno le Commissioni per l'esame delle candidature a Consigliere Nazionale, Presidenti e membri del Consiglio Direttivo di Sezione secondo le rispettive giurisdizioni.</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ENTRO IL 20 NOVEMBRE</w:t>
      </w:r>
      <w:r w:rsidRPr="00967DD3">
        <w:rPr>
          <w:rFonts w:ascii="Times New Roman" w:hAnsi="Times New Roman" w:cs="Times New Roman"/>
        </w:rPr>
        <w:t>:</w:t>
      </w:r>
    </w:p>
    <w:p w:rsidR="00C724A0" w:rsidRPr="00967DD3" w:rsidRDefault="00C724A0" w:rsidP="00C724A0">
      <w:pPr>
        <w:rPr>
          <w:rFonts w:ascii="Times New Roman" w:hAnsi="Times New Roman" w:cs="Times New Roman"/>
        </w:rPr>
      </w:pPr>
      <w:r w:rsidRPr="00967DD3">
        <w:rPr>
          <w:rFonts w:ascii="Times New Roman" w:hAnsi="Times New Roman" w:cs="Times New Roman"/>
        </w:rPr>
        <w:t>tutte le Commissioni di cui al punto precedente si riuniranno per l'esame dell'ammissibilità delle candidature presentate.</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ENTRO IL 30 NOVEMBRE:</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le Commissioni, ciascuna nell’ambito della propria competenza, dirameranno ai Presidenti di Sezione i nominativi dei candidati alle varie cariche sociali(PN, CN, Presidenti e Consiglieri di Sezione)</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ENTRO IL 10 DICEMBRE:</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 xml:space="preserve">i </w:t>
      </w:r>
      <w:r w:rsidRPr="00967DD3">
        <w:rPr>
          <w:rFonts w:ascii="Times New Roman" w:hAnsi="Times New Roman" w:cs="Times New Roman"/>
          <w:b/>
          <w:bCs/>
        </w:rPr>
        <w:t xml:space="preserve">Presidenti di Sezione </w:t>
      </w:r>
      <w:r w:rsidRPr="00967DD3">
        <w:rPr>
          <w:rFonts w:ascii="Times New Roman" w:hAnsi="Times New Roman" w:cs="Times New Roman"/>
        </w:rPr>
        <w:t>nomineranno i componenti delle Commissioni Scrutatrici delle Sezioni e renderanno noti ai propri soci:</w:t>
      </w:r>
    </w:p>
    <w:p w:rsidR="00C724A0" w:rsidRPr="00967DD3" w:rsidRDefault="00C724A0" w:rsidP="00C724A0">
      <w:pPr>
        <w:rPr>
          <w:rFonts w:ascii="Times New Roman" w:hAnsi="Times New Roman" w:cs="Times New Roman"/>
        </w:rPr>
      </w:pPr>
      <w:r w:rsidRPr="00967DD3">
        <w:rPr>
          <w:rFonts w:ascii="Times New Roman" w:hAnsi="Times New Roman" w:cs="Times New Roman"/>
        </w:rPr>
        <w:t xml:space="preserve">i nomi dei candidati alla carica di Presidente Nazionale; </w:t>
      </w:r>
    </w:p>
    <w:p w:rsidR="00C724A0" w:rsidRPr="00967DD3" w:rsidRDefault="00C724A0" w:rsidP="00C724A0">
      <w:pPr>
        <w:rPr>
          <w:rFonts w:ascii="Times New Roman" w:hAnsi="Times New Roman" w:cs="Times New Roman"/>
        </w:rPr>
      </w:pPr>
      <w:r w:rsidRPr="00967DD3">
        <w:rPr>
          <w:rFonts w:ascii="Times New Roman" w:hAnsi="Times New Roman" w:cs="Times New Roman"/>
        </w:rPr>
        <w:t xml:space="preserve">i nomi dei candidati alla carica di Consigliere Nazionale; </w:t>
      </w:r>
    </w:p>
    <w:p w:rsidR="00C724A0" w:rsidRPr="00967DD3" w:rsidRDefault="00C724A0" w:rsidP="00C724A0">
      <w:pPr>
        <w:rPr>
          <w:rFonts w:ascii="Times New Roman" w:hAnsi="Times New Roman" w:cs="Times New Roman"/>
        </w:rPr>
      </w:pPr>
      <w:r w:rsidRPr="00967DD3">
        <w:rPr>
          <w:rFonts w:ascii="Times New Roman" w:hAnsi="Times New Roman" w:cs="Times New Roman"/>
        </w:rPr>
        <w:t xml:space="preserve">i nomi dei candidati alla carica di Presidente di Sezione: </w:t>
      </w:r>
    </w:p>
    <w:p w:rsidR="00C724A0" w:rsidRPr="00967DD3" w:rsidRDefault="00C724A0" w:rsidP="00C724A0">
      <w:pPr>
        <w:rPr>
          <w:rFonts w:ascii="Times New Roman" w:hAnsi="Times New Roman" w:cs="Times New Roman"/>
        </w:rPr>
      </w:pPr>
      <w:r w:rsidRPr="00967DD3">
        <w:rPr>
          <w:rFonts w:ascii="Times New Roman" w:hAnsi="Times New Roman" w:cs="Times New Roman"/>
        </w:rPr>
        <w:t xml:space="preserve">i nomi dei candidati alla carica di membro del Consiglio Direttivo di Sezione; </w:t>
      </w:r>
    </w:p>
    <w:p w:rsidR="00C724A0" w:rsidRPr="00967DD3" w:rsidRDefault="00C724A0" w:rsidP="00C724A0">
      <w:pPr>
        <w:rPr>
          <w:rFonts w:ascii="Times New Roman" w:hAnsi="Times New Roman" w:cs="Times New Roman"/>
        </w:rPr>
      </w:pPr>
      <w:r w:rsidRPr="00967DD3">
        <w:rPr>
          <w:rFonts w:ascii="Times New Roman" w:hAnsi="Times New Roman" w:cs="Times New Roman"/>
        </w:rPr>
        <w:t xml:space="preserve">il luogo e gli orari delle votazioni </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 xml:space="preserve">un indirizzo di posta elettronica ove far pervenire il proprio voto </w:t>
      </w:r>
      <w:r w:rsidRPr="00967DD3">
        <w:rPr>
          <w:rFonts w:ascii="Times New Roman" w:hAnsi="Times New Roman" w:cs="Times New Roman"/>
          <w:i/>
          <w:iCs/>
        </w:rPr>
        <w:t>(per coloro i quali non volessero/potessero recarsi alle urne nei giorni ed ore stabiliti,o non volessero/potessero fare delega per il voto)</w:t>
      </w:r>
      <w:r w:rsidRPr="00967DD3">
        <w:rPr>
          <w:rFonts w:ascii="Times New Roman" w:hAnsi="Times New Roman" w:cs="Times New Roman"/>
        </w:rPr>
        <w:t>, designando altresì il/i nominativo/i del/i responsabile/i della ricezione e gestione della posta elettronica.</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ENTRO IL 15 GENNAIO DELL'ANNO DELLE VOTAZIONI:</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 xml:space="preserve">la </w:t>
      </w:r>
      <w:r w:rsidRPr="00967DD3">
        <w:rPr>
          <w:rFonts w:ascii="Times New Roman" w:hAnsi="Times New Roman" w:cs="Times New Roman"/>
          <w:b/>
          <w:bCs/>
        </w:rPr>
        <w:t xml:space="preserve">Presidenza Nazionale </w:t>
      </w:r>
      <w:r w:rsidRPr="00967DD3">
        <w:rPr>
          <w:rFonts w:ascii="Times New Roman" w:hAnsi="Times New Roman" w:cs="Times New Roman"/>
        </w:rPr>
        <w:t>invierà ai Presidenti di Sezione gli elenchi dei Soci aventi diritto al voto (i soci risultanti in regola con il pagamento della quota sociale entro il 31 dicembre dell'anno di fine mandato);</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ENTRO IL 31 GENNAIO:</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 xml:space="preserve">le </w:t>
      </w:r>
      <w:r w:rsidRPr="00967DD3">
        <w:rPr>
          <w:rFonts w:ascii="Times New Roman" w:hAnsi="Times New Roman" w:cs="Times New Roman"/>
          <w:b/>
          <w:bCs/>
        </w:rPr>
        <w:t xml:space="preserve">Commissioni Scrutatrici di Sezione </w:t>
      </w:r>
      <w:r w:rsidRPr="00967DD3">
        <w:rPr>
          <w:rFonts w:ascii="Times New Roman" w:hAnsi="Times New Roman" w:cs="Times New Roman"/>
        </w:rPr>
        <w:t xml:space="preserve">predisporranno il materiale necessario per il regolare svolgimento della consultazione elettorale. </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NEI DUE GIORNI DELLE VOTAZIONI</w:t>
      </w:r>
    </w:p>
    <w:p w:rsidR="00C724A0" w:rsidRDefault="00C724A0" w:rsidP="00C724A0">
      <w:pPr>
        <w:rPr>
          <w:rFonts w:ascii="Times New Roman" w:hAnsi="Times New Roman" w:cs="Times New Roman"/>
          <w:sz w:val="23"/>
          <w:szCs w:val="23"/>
        </w:rPr>
      </w:pPr>
      <w:r>
        <w:rPr>
          <w:rFonts w:ascii="Times New Roman" w:hAnsi="Times New Roman" w:cs="Times New Roman"/>
          <w:b/>
          <w:bCs/>
          <w:i/>
          <w:iCs/>
          <w:sz w:val="23"/>
          <w:szCs w:val="23"/>
        </w:rPr>
        <w:t>(il primo sabato e domenica di Febbraio):</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lastRenderedPageBreak/>
        <w:t>I Soci elettori potranno esercitare il loro diritto di voto in una sola Sezione ove sono iscritti presentandosi direttamente al seggio elettorale o facendosi rappresentare da altro Socio per delega. Il Socio delegato potrà essere latore di massimo tre deleghe scritte.</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 xml:space="preserve">In alternativa, essi potranno manifestare la propria preferenza con voto tramite messaggio di posta elettronica (e-mail) non più modificabile, sin dal 20 dicembre e non oltre le ore 24 del sabato fissato per le elezioni. </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 xml:space="preserve">Chi gestisce la casella di posta elettronica è tenuto alla massima riservatezza fino al momento dello spoglio generale conclusivo. </w:t>
      </w:r>
    </w:p>
    <w:p w:rsidR="00C724A0" w:rsidRPr="00967DD3" w:rsidRDefault="00C724A0" w:rsidP="00C724A0">
      <w:pPr>
        <w:rPr>
          <w:rFonts w:ascii="Times New Roman" w:hAnsi="Times New Roman" w:cs="Times New Roman"/>
        </w:rPr>
      </w:pPr>
      <w:r w:rsidRPr="00967DD3">
        <w:rPr>
          <w:rFonts w:ascii="Times New Roman" w:hAnsi="Times New Roman" w:cs="Times New Roman"/>
          <w:b/>
          <w:bCs/>
        </w:rPr>
        <w:t>Al termine delle operazioni di voto</w:t>
      </w:r>
    </w:p>
    <w:p w:rsidR="00C724A0" w:rsidRPr="00967DD3" w:rsidRDefault="00C724A0" w:rsidP="00C724A0">
      <w:pPr>
        <w:jc w:val="both"/>
        <w:rPr>
          <w:rFonts w:ascii="Times New Roman" w:hAnsi="Times New Roman" w:cs="Times New Roman"/>
        </w:rPr>
      </w:pPr>
      <w:r w:rsidRPr="00967DD3">
        <w:rPr>
          <w:rFonts w:ascii="Times New Roman" w:hAnsi="Times New Roman" w:cs="Times New Roman"/>
        </w:rPr>
        <w:t xml:space="preserve">Il </w:t>
      </w:r>
      <w:r w:rsidRPr="00967DD3">
        <w:rPr>
          <w:rFonts w:ascii="Times New Roman" w:hAnsi="Times New Roman" w:cs="Times New Roman"/>
          <w:b/>
          <w:bCs/>
        </w:rPr>
        <w:t xml:space="preserve">Presidente della Commissione Scrutatrice di Sezione </w:t>
      </w:r>
      <w:r w:rsidRPr="00967DD3">
        <w:rPr>
          <w:rFonts w:ascii="Times New Roman" w:hAnsi="Times New Roman" w:cs="Times New Roman"/>
        </w:rPr>
        <w:t xml:space="preserve">redige e sottoscrive il verbale della votazione secondo il </w:t>
      </w:r>
      <w:r w:rsidRPr="00967DD3">
        <w:rPr>
          <w:rFonts w:ascii="Times New Roman" w:hAnsi="Times New Roman" w:cs="Times New Roman"/>
          <w:b/>
          <w:bCs/>
        </w:rPr>
        <w:t xml:space="preserve">modello </w:t>
      </w:r>
      <w:r w:rsidRPr="00967DD3">
        <w:rPr>
          <w:rFonts w:ascii="Times New Roman" w:hAnsi="Times New Roman" w:cs="Times New Roman"/>
        </w:rPr>
        <w:t xml:space="preserve">unificato e riepilogativo delle operazioni di voto allegato </w:t>
      </w:r>
      <w:proofErr w:type="spellStart"/>
      <w:r w:rsidRPr="00967DD3">
        <w:rPr>
          <w:rFonts w:ascii="Times New Roman" w:hAnsi="Times New Roman" w:cs="Times New Roman"/>
        </w:rPr>
        <w:t>-</w:t>
      </w:r>
      <w:r w:rsidRPr="00967DD3">
        <w:rPr>
          <w:rFonts w:ascii="Times New Roman" w:hAnsi="Times New Roman" w:cs="Times New Roman"/>
          <w:b/>
          <w:bCs/>
          <w:i/>
          <w:iCs/>
        </w:rPr>
        <w:t>mod</w:t>
      </w:r>
      <w:proofErr w:type="spellEnd"/>
      <w:r w:rsidRPr="00967DD3">
        <w:rPr>
          <w:rFonts w:ascii="Times New Roman" w:hAnsi="Times New Roman" w:cs="Times New Roman"/>
          <w:b/>
          <w:bCs/>
          <w:i/>
          <w:iCs/>
        </w:rPr>
        <w:t xml:space="preserve">/G - </w:t>
      </w:r>
      <w:r w:rsidRPr="00967DD3">
        <w:rPr>
          <w:rFonts w:ascii="Times New Roman" w:hAnsi="Times New Roman" w:cs="Times New Roman"/>
        </w:rPr>
        <w:t xml:space="preserve">e lo trasmette, entro i sette giorni successi la votazione, direttamente, per posta elettronica o fax, in copia non modificabile (pdf o foto) alle rispettive Commissioni Elettorali per l'elezione del Presidenza Nazionale e del Consigliere Nazionale ed al Presidente della Sezione. </w:t>
      </w:r>
    </w:p>
    <w:p w:rsidR="00C724A0" w:rsidRDefault="00C724A0" w:rsidP="00C724A0">
      <w:pPr>
        <w:jc w:val="both"/>
        <w:rPr>
          <w:rFonts w:ascii="Times New Roman" w:hAnsi="Times New Roman" w:cs="Times New Roman"/>
          <w:sz w:val="23"/>
          <w:szCs w:val="23"/>
        </w:rPr>
      </w:pPr>
      <w:r w:rsidRPr="00967DD3">
        <w:rPr>
          <w:rFonts w:ascii="Times New Roman" w:hAnsi="Times New Roman" w:cs="Times New Roman"/>
        </w:rPr>
        <w:t xml:space="preserve">Il </w:t>
      </w:r>
      <w:r w:rsidRPr="00967DD3">
        <w:rPr>
          <w:rFonts w:ascii="Times New Roman" w:hAnsi="Times New Roman" w:cs="Times New Roman"/>
          <w:b/>
          <w:bCs/>
        </w:rPr>
        <w:t xml:space="preserve">Presidente della Commissione Scrutatrice di Sezione </w:t>
      </w:r>
      <w:r w:rsidRPr="00967DD3">
        <w:rPr>
          <w:rFonts w:ascii="Times New Roman" w:hAnsi="Times New Roman" w:cs="Times New Roman"/>
        </w:rPr>
        <w:t>inserisce in busta sigillata l'originale del verbale completo di tutti gli atti, dei registri con le firme dei votanti dopo aver annullato le caselle non sottoscritte</w:t>
      </w:r>
      <w:r>
        <w:rPr>
          <w:rFonts w:ascii="Times New Roman" w:hAnsi="Times New Roman" w:cs="Times New Roman"/>
        </w:rPr>
        <w:t xml:space="preserve"> </w:t>
      </w:r>
      <w:r w:rsidRPr="00967DD3">
        <w:rPr>
          <w:rFonts w:ascii="Times New Roman" w:hAnsi="Times New Roman" w:cs="Times New Roman"/>
        </w:rPr>
        <w:t>delle schede votate, delle eventuali deleghe e di copia dei messaggi in posta elettronica pervenuti; detto plico sigillato verrà poi conservato agli atti della Sezione locale e posto a disposizione delle Commissioni ove si rendesse necessario una verifica delle schede votate o per un eventuale controllo a campione.</w:t>
      </w:r>
      <w:r>
        <w:rPr>
          <w:rFonts w:ascii="Times New Roman" w:hAnsi="Times New Roman" w:cs="Times New Roman"/>
          <w:sz w:val="23"/>
          <w:szCs w:val="23"/>
        </w:rPr>
        <w:t xml:space="preserve"> </w:t>
      </w:r>
    </w:p>
    <w:p w:rsidR="00C724A0" w:rsidRPr="00967DD3" w:rsidRDefault="00C724A0" w:rsidP="00C724A0">
      <w:pPr>
        <w:ind w:firstLine="708"/>
        <w:rPr>
          <w:rFonts w:ascii="Times New Roman" w:hAnsi="Times New Roman" w:cs="Times New Roman"/>
        </w:rPr>
      </w:pPr>
      <w:r w:rsidRPr="00967DD3">
        <w:rPr>
          <w:rFonts w:ascii="Times New Roman" w:hAnsi="Times New Roman" w:cs="Times New Roman"/>
          <w:b/>
          <w:bCs/>
        </w:rPr>
        <w:t>ENTRO IL 28 FEBBRAIO</w:t>
      </w:r>
    </w:p>
    <w:p w:rsidR="00A067B2" w:rsidRPr="00C724A0" w:rsidRDefault="00C724A0">
      <w:pPr>
        <w:rPr>
          <w:rFonts w:ascii="Times New Roman" w:hAnsi="Times New Roman" w:cs="Times New Roman"/>
        </w:rPr>
      </w:pPr>
      <w:r w:rsidRPr="00967DD3">
        <w:rPr>
          <w:rFonts w:ascii="Times New Roman" w:hAnsi="Times New Roman" w:cs="Times New Roman"/>
        </w:rPr>
        <w:t xml:space="preserve">Le </w:t>
      </w:r>
      <w:r w:rsidRPr="00967DD3">
        <w:rPr>
          <w:rFonts w:ascii="Times New Roman" w:hAnsi="Times New Roman" w:cs="Times New Roman"/>
          <w:b/>
          <w:bCs/>
        </w:rPr>
        <w:t xml:space="preserve">Commissioni </w:t>
      </w:r>
      <w:r w:rsidRPr="00967DD3">
        <w:rPr>
          <w:rFonts w:ascii="Times New Roman" w:hAnsi="Times New Roman" w:cs="Times New Roman"/>
        </w:rPr>
        <w:t xml:space="preserve">si riuniranno per dichiarare eletto il candidato che avrà ottenuto il maggior numero di voti, redigendo rispettivamente i verbali secondo gli allegati </w:t>
      </w:r>
      <w:proofErr w:type="spellStart"/>
      <w:r w:rsidRPr="00967DD3">
        <w:rPr>
          <w:rFonts w:ascii="Times New Roman" w:hAnsi="Times New Roman" w:cs="Times New Roman"/>
          <w:b/>
          <w:bCs/>
          <w:i/>
          <w:iCs/>
        </w:rPr>
        <w:t>-verb</w:t>
      </w:r>
      <w:proofErr w:type="spellEnd"/>
      <w:r w:rsidRPr="00967DD3">
        <w:rPr>
          <w:rFonts w:ascii="Times New Roman" w:hAnsi="Times New Roman" w:cs="Times New Roman"/>
          <w:b/>
          <w:bCs/>
          <w:i/>
          <w:iCs/>
        </w:rPr>
        <w:t>/</w:t>
      </w:r>
      <w:proofErr w:type="spellStart"/>
      <w:r w:rsidRPr="00967DD3">
        <w:rPr>
          <w:rFonts w:ascii="Times New Roman" w:hAnsi="Times New Roman" w:cs="Times New Roman"/>
          <w:b/>
          <w:bCs/>
          <w:i/>
          <w:iCs/>
        </w:rPr>
        <w:t>H-</w:t>
      </w:r>
      <w:r w:rsidRPr="00967DD3">
        <w:rPr>
          <w:rFonts w:ascii="Times New Roman" w:hAnsi="Times New Roman" w:cs="Times New Roman"/>
        </w:rPr>
        <w:t>e</w:t>
      </w:r>
      <w:proofErr w:type="spellEnd"/>
      <w:r w:rsidRPr="00967DD3">
        <w:rPr>
          <w:rFonts w:ascii="Times New Roman" w:hAnsi="Times New Roman" w:cs="Times New Roman"/>
        </w:rPr>
        <w:t xml:space="preserve"> </w:t>
      </w:r>
      <w:proofErr w:type="spellStart"/>
      <w:r w:rsidRPr="00967DD3">
        <w:rPr>
          <w:rFonts w:ascii="Times New Roman" w:hAnsi="Times New Roman" w:cs="Times New Roman"/>
          <w:b/>
          <w:bCs/>
          <w:i/>
          <w:iCs/>
        </w:rPr>
        <w:t>-verb</w:t>
      </w:r>
      <w:proofErr w:type="spellEnd"/>
      <w:r w:rsidRPr="00967DD3">
        <w:rPr>
          <w:rFonts w:ascii="Times New Roman" w:hAnsi="Times New Roman" w:cs="Times New Roman"/>
          <w:b/>
          <w:bCs/>
          <w:i/>
          <w:iCs/>
        </w:rPr>
        <w:t>/I-</w:t>
      </w:r>
      <w:r w:rsidRPr="00967DD3">
        <w:rPr>
          <w:rFonts w:ascii="Times New Roman" w:hAnsi="Times New Roman" w:cs="Times New Roman"/>
        </w:rPr>
        <w:t>; in caso di parità di preferenze, fisseranno la data per il ballottaggio che dovrà essere svolto, con le stesse modalità delle precedenti votazioni entro due settimane dalla data di riunione delle Commissioni stesse.</w:t>
      </w:r>
    </w:p>
    <w:sectPr w:rsidR="00A067B2" w:rsidRPr="00C724A0" w:rsidSect="00A067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724A0"/>
    <w:rsid w:val="00132F4C"/>
    <w:rsid w:val="004759F3"/>
    <w:rsid w:val="005A2EA9"/>
    <w:rsid w:val="0074305E"/>
    <w:rsid w:val="00906891"/>
    <w:rsid w:val="009135D2"/>
    <w:rsid w:val="009834E5"/>
    <w:rsid w:val="00A067B2"/>
    <w:rsid w:val="00A218ED"/>
    <w:rsid w:val="00C574C0"/>
    <w:rsid w:val="00C724A0"/>
    <w:rsid w:val="00DD58FB"/>
    <w:rsid w:val="00E703D7"/>
    <w:rsid w:val="00FD79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4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GoaMan</dc:creator>
  <cp:lastModifiedBy>GoaMan</cp:lastModifiedBy>
  <cp:revision>2</cp:revision>
  <dcterms:created xsi:type="dcterms:W3CDTF">2019-08-03T17:56:00Z</dcterms:created>
  <dcterms:modified xsi:type="dcterms:W3CDTF">2019-08-03T18:34:00Z</dcterms:modified>
</cp:coreProperties>
</file>